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建物賃貸借契約書（居住用）</w:t>
      </w:r>
    </w:p>
    <w:p>
      <w:r>
        <w:t>貸主（以下「甲」という）と借主（以下「乙」という）は、頭書の物件について、次のとおり賃貸借契約を結ぶ。</w:t>
      </w:r>
    </w:p>
    <w:p>
      <w:r>
        <w:rPr>
          <w:b/>
        </w:rPr>
        <w:t>頭書</w:t>
      </w:r>
    </w:p>
    <w:tbl>
      <w:tblPr>
        <w:tblStyle w:val="TableGrid"/>
        <w:tblW w:type="auto" w:w="0"/>
        <w:tblLook w:firstColumn="1" w:firstRow="1" w:lastColumn="0" w:lastRow="0" w:noHBand="0" w:noVBand="1" w:val="04A0"/>
      </w:tblPr>
      <w:tblGrid>
        <w:gridCol w:w="4819"/>
        <w:gridCol w:w="4819"/>
      </w:tblGrid>
      <w:tr>
        <w:tc>
          <w:tcPr>
            <w:tcW w:type="dxa" w:w="4819"/>
          </w:tcPr>
          <w:p>
            <w:r>
              <w:rPr>
                <w:sz w:val="18"/>
              </w:rPr>
              <w:t>項目</w:t>
            </w:r>
          </w:p>
        </w:tc>
        <w:tc>
          <w:tcPr>
            <w:tcW w:type="dxa" w:w="4819"/>
          </w:tcPr>
          <w:p>
            <w:r>
              <w:rPr>
                <w:sz w:val="18"/>
              </w:rPr>
              <w:t>内容</w:t>
            </w:r>
          </w:p>
        </w:tc>
      </w:tr>
      <w:tr>
        <w:tc>
          <w:tcPr>
            <w:tcW w:type="dxa" w:w="4819"/>
          </w:tcPr>
          <w:p>
            <w:r>
              <w:rPr>
                <w:sz w:val="18"/>
              </w:rPr>
              <w:t>物件の所在地</w:t>
            </w:r>
          </w:p>
        </w:tc>
        <w:tc>
          <w:tcPr>
            <w:tcW w:type="dxa" w:w="4819"/>
          </w:tcPr>
          <w:p>
            <w:r>
              <w:rPr>
                <w:sz w:val="18"/>
              </w:rPr>
            </w:r>
          </w:p>
        </w:tc>
      </w:tr>
      <w:tr>
        <w:tc>
          <w:tcPr>
            <w:tcW w:type="dxa" w:w="4819"/>
          </w:tcPr>
          <w:p>
            <w:r>
              <w:rPr>
                <w:sz w:val="18"/>
              </w:rPr>
              <w:t>名称・部屋番号</w:t>
            </w:r>
          </w:p>
        </w:tc>
        <w:tc>
          <w:tcPr>
            <w:tcW w:type="dxa" w:w="4819"/>
          </w:tcPr>
          <w:p>
            <w:r>
              <w:rPr>
                <w:sz w:val="18"/>
              </w:rPr>
            </w:r>
          </w:p>
        </w:tc>
      </w:tr>
      <w:tr>
        <w:tc>
          <w:tcPr>
            <w:tcW w:type="dxa" w:w="4819"/>
          </w:tcPr>
          <w:p>
            <w:r>
              <w:rPr>
                <w:sz w:val="18"/>
              </w:rPr>
              <w:t>構造・面積</w:t>
            </w:r>
          </w:p>
        </w:tc>
        <w:tc>
          <w:tcPr>
            <w:tcW w:type="dxa" w:w="4819"/>
          </w:tcPr>
          <w:p>
            <w:r>
              <w:rPr>
                <w:sz w:val="18"/>
              </w:rPr>
            </w:r>
          </w:p>
        </w:tc>
      </w:tr>
      <w:tr>
        <w:tc>
          <w:tcPr>
            <w:tcW w:type="dxa" w:w="4819"/>
          </w:tcPr>
          <w:p>
            <w:r>
              <w:rPr>
                <w:sz w:val="18"/>
              </w:rPr>
              <w:t>設備</w:t>
            </w:r>
          </w:p>
        </w:tc>
        <w:tc>
          <w:tcPr>
            <w:tcW w:type="dxa" w:w="4819"/>
          </w:tcPr>
          <w:p>
            <w:r>
              <w:rPr>
                <w:sz w:val="18"/>
              </w:rPr>
            </w:r>
          </w:p>
        </w:tc>
      </w:tr>
      <w:tr>
        <w:tc>
          <w:tcPr>
            <w:tcW w:type="dxa" w:w="4819"/>
          </w:tcPr>
          <w:p>
            <w:r>
              <w:rPr>
                <w:sz w:val="18"/>
              </w:rPr>
              <w:t>契約期間</w:t>
            </w:r>
          </w:p>
        </w:tc>
        <w:tc>
          <w:tcPr>
            <w:tcW w:type="dxa" w:w="4819"/>
          </w:tcPr>
          <w:p>
            <w:r>
              <w:rPr>
                <w:sz w:val="18"/>
              </w:rPr>
              <w:t xml:space="preserve">　　年　　月　　日から　　年　　月　　日まで</w:t>
            </w:r>
          </w:p>
        </w:tc>
      </w:tr>
      <w:tr>
        <w:tc>
          <w:tcPr>
            <w:tcW w:type="dxa" w:w="4819"/>
          </w:tcPr>
          <w:p>
            <w:r>
              <w:rPr>
                <w:sz w:val="18"/>
              </w:rPr>
              <w:t>賃料（月額）</w:t>
            </w:r>
          </w:p>
        </w:tc>
        <w:tc>
          <w:tcPr>
            <w:tcW w:type="dxa" w:w="4819"/>
          </w:tcPr>
          <w:p>
            <w:r>
              <w:rPr>
                <w:sz w:val="18"/>
              </w:rPr>
            </w:r>
          </w:p>
        </w:tc>
      </w:tr>
      <w:tr>
        <w:tc>
          <w:tcPr>
            <w:tcW w:type="dxa" w:w="4819"/>
          </w:tcPr>
          <w:p>
            <w:r>
              <w:rPr>
                <w:sz w:val="18"/>
              </w:rPr>
              <w:t>共益費（月額）</w:t>
            </w:r>
          </w:p>
        </w:tc>
        <w:tc>
          <w:tcPr>
            <w:tcW w:type="dxa" w:w="4819"/>
          </w:tcPr>
          <w:p>
            <w:r>
              <w:rPr>
                <w:sz w:val="18"/>
              </w:rPr>
            </w:r>
          </w:p>
        </w:tc>
      </w:tr>
      <w:tr>
        <w:tc>
          <w:tcPr>
            <w:tcW w:type="dxa" w:w="4819"/>
          </w:tcPr>
          <w:p>
            <w:r>
              <w:rPr>
                <w:sz w:val="18"/>
              </w:rPr>
              <w:t>敷金</w:t>
            </w:r>
          </w:p>
        </w:tc>
        <w:tc>
          <w:tcPr>
            <w:tcW w:type="dxa" w:w="4819"/>
          </w:tcPr>
          <w:p>
            <w:r>
              <w:rPr>
                <w:sz w:val="18"/>
              </w:rPr>
            </w:r>
          </w:p>
        </w:tc>
      </w:tr>
      <w:tr>
        <w:tc>
          <w:tcPr>
            <w:tcW w:type="dxa" w:w="4819"/>
          </w:tcPr>
          <w:p>
            <w:r>
              <w:rPr>
                <w:sz w:val="18"/>
              </w:rPr>
              <w:t>支払方法と期日</w:t>
            </w:r>
          </w:p>
        </w:tc>
        <w:tc>
          <w:tcPr>
            <w:tcW w:type="dxa" w:w="4819"/>
          </w:tcPr>
          <w:p>
            <w:r>
              <w:rPr>
                <w:sz w:val="18"/>
              </w:rPr>
            </w:r>
          </w:p>
        </w:tc>
      </w:tr>
      <w:tr>
        <w:tc>
          <w:tcPr>
            <w:tcW w:type="dxa" w:w="4819"/>
          </w:tcPr>
          <w:p>
            <w:r>
              <w:rPr>
                <w:sz w:val="18"/>
              </w:rPr>
              <w:t>貸主（甲）</w:t>
            </w:r>
          </w:p>
        </w:tc>
        <w:tc>
          <w:tcPr>
            <w:tcW w:type="dxa" w:w="4819"/>
          </w:tcPr>
          <w:p>
            <w:r>
              <w:rPr>
                <w:sz w:val="18"/>
              </w:rPr>
            </w:r>
          </w:p>
        </w:tc>
      </w:tr>
      <w:tr>
        <w:tc>
          <w:tcPr>
            <w:tcW w:type="dxa" w:w="4819"/>
          </w:tcPr>
          <w:p>
            <w:r>
              <w:rPr>
                <w:sz w:val="18"/>
              </w:rPr>
              <w:t>借主（乙）</w:t>
            </w:r>
          </w:p>
        </w:tc>
        <w:tc>
          <w:tcPr>
            <w:tcW w:type="dxa" w:w="4819"/>
          </w:tcPr>
          <w:p>
            <w:r>
              <w:rPr>
                <w:sz w:val="18"/>
              </w:rPr>
            </w:r>
          </w:p>
        </w:tc>
      </w:tr>
      <w:tr>
        <w:tc>
          <w:tcPr>
            <w:tcW w:type="dxa" w:w="4819"/>
          </w:tcPr>
          <w:p>
            <w:r>
              <w:rPr>
                <w:sz w:val="18"/>
              </w:rPr>
              <w:t>緊急連絡先</w:t>
            </w:r>
          </w:p>
        </w:tc>
        <w:tc>
          <w:tcPr>
            <w:tcW w:type="dxa" w:w="4819"/>
          </w:tcPr>
          <w:p>
            <w:r>
              <w:rPr>
                <w:sz w:val="18"/>
              </w:rPr>
            </w:r>
          </w:p>
        </w:tc>
      </w:tr>
      <w:tr>
        <w:tc>
          <w:tcPr>
            <w:tcW w:type="dxa" w:w="4819"/>
          </w:tcPr>
          <w:p>
            <w:r>
              <w:rPr>
                <w:sz w:val="18"/>
              </w:rPr>
              <w:t>連帯保証人・極度額</w:t>
            </w:r>
          </w:p>
        </w:tc>
        <w:tc>
          <w:tcPr>
            <w:tcW w:type="dxa" w:w="4819"/>
          </w:tcPr>
          <w:p>
            <w:r>
              <w:rPr>
                <w:sz w:val="18"/>
              </w:rPr>
              <w:t xml:space="preserve">　　　　　、極度額　　　　　円</w:t>
            </w:r>
          </w:p>
        </w:tc>
      </w:tr>
    </w:tbl>
    <w:p/>
    <w:p>
      <w:pPr>
        <w:spacing w:after="0"/>
      </w:pPr>
      <w:r>
        <w:rPr>
          <w:b/>
        </w:rPr>
        <w:t>第1条（目的）</w:t>
      </w:r>
    </w:p>
    <w:p>
      <w:r>
        <w:t>甲は、頭書の物件を乙に賃貸し、乙はこれを居住の用にのみ使用する。</w:t>
      </w:r>
    </w:p>
    <w:p>
      <w:pPr>
        <w:spacing w:after="0"/>
      </w:pPr>
      <w:r>
        <w:rPr>
          <w:b/>
        </w:rPr>
        <w:t>第2条（契約期間と更新）</w:t>
      </w:r>
    </w:p>
    <w:p>
      <w:r>
        <w:t>契約期間は頭書のとおりとする。甲及び乙は、協議の上、本契約を更新することができる。</w:t>
      </w:r>
    </w:p>
    <w:p>
      <w:pPr>
        <w:spacing w:after="0"/>
      </w:pPr>
      <w:r>
        <w:rPr>
          <w:b/>
        </w:rPr>
        <w:t>第3条（賃料）</w:t>
      </w:r>
    </w:p>
    <w:p>
      <w:r>
        <w:t>乙は、頭書の賃料を、頭書の方法と期日で甲に支払う。1か月に満たない期間の賃料は日割計算とする。甲及び乙は、経済事情の変動などで賃料が不相当になったときは、協議の上、賃料を改定することができる。</w:t>
      </w:r>
    </w:p>
    <w:p>
      <w:pPr>
        <w:spacing w:after="0"/>
      </w:pPr>
      <w:r>
        <w:rPr>
          <w:b/>
        </w:rPr>
        <w:t>第4条（共益費）</w:t>
      </w:r>
    </w:p>
    <w:p>
      <w:r>
        <w:t>乙は、階段・廊下などの共用部分の維持管理に必要な光熱費・清掃費などに充てるため、頭書の共益費を賃料とあわせて支払う。</w:t>
      </w:r>
    </w:p>
    <w:p>
      <w:pPr>
        <w:spacing w:after="0"/>
      </w:pPr>
      <w:r>
        <w:rPr>
          <w:b/>
        </w:rPr>
        <w:t>第5条（敷金）</w:t>
      </w:r>
    </w:p>
    <w:p>
      <w:r>
        <w:t>乙は、本契約から生じる債務の担保として、頭書の敷金を甲に預け入れる。甲は、本契約が終了し、物件の明渡しがあったときは、遅滞なく敷金の全額を乙に返還する。ただし、未払の賃料、第10条の原状回復費用その他乙の債務があるときは、その額を差し引いて返還し、内訳を乙に示す。乙は、明渡しの前に、敷金を賃料などの債務に充てるよう求めることはできない。</w:t>
      </w:r>
    </w:p>
    <w:p>
      <w:pPr>
        <w:spacing w:after="0"/>
      </w:pPr>
      <w:r>
        <w:rPr>
          <w:b/>
        </w:rPr>
        <w:t>第6条（禁止事項）</w:t>
      </w:r>
    </w:p>
    <w:p>
      <w:r>
        <w:t>乙は、甲の書面による承諾なく、次のことをしてはならない。</w:t>
        <w:br/>
        <w:t>（1）物件の全部又は一部の転貸、賃借権の譲渡</w:t>
        <w:br/>
        <w:t>（2）物件の増改築、改造、模様替え</w:t>
        <w:br/>
        <w:t>（3）居住以外の用途での使用</w:t>
        <w:br/>
        <w:t>（4）犬・猫などの動物の飼育（飼育を認める場合：　　　　　　　　）</w:t>
      </w:r>
    </w:p>
    <w:p>
      <w:pPr>
        <w:spacing w:after="0"/>
      </w:pPr>
      <w:r>
        <w:rPr>
          <w:b/>
        </w:rPr>
        <w:t>第7条（修繕）</w:t>
      </w:r>
    </w:p>
    <w:p>
      <w:r>
        <w:t>甲は、乙が物件を使用するために必要な修繕を行う。ただし、乙の責めに帰すべき事由で必要になった修繕と、別表の小修繕は乙の負担とする。乙が修繕が必要である旨を甲に通知したにもかかわらず甲が相当の期間内に修繕しないとき、又は急迫の事情があるときは、乙は自ら修繕し、その費用を甲に請求することができる。</w:t>
      </w:r>
    </w:p>
    <w:p>
      <w:pPr>
        <w:spacing w:after="0"/>
      </w:pPr>
      <w:r>
        <w:rPr>
          <w:b/>
        </w:rPr>
        <w:t>第8条（契約の解除）</w:t>
      </w:r>
    </w:p>
    <w:p>
      <w:r>
        <w:t>甲は、乙が次のいずれかに該当し、甲が相当の期間を定めて催告しても是正されないときは、本契約を解除することができる。</w:t>
        <w:br/>
        <w:t>（1）賃料又は共益費の支払を3か月分以上怠ったとき</w:t>
        <w:br/>
        <w:t>（2）第6条に違反したとき</w:t>
        <w:br/>
        <w:t>（3）その他本契約に違反し、信頼関係が損なわれたとき</w:t>
      </w:r>
    </w:p>
    <w:p>
      <w:pPr>
        <w:spacing w:after="0"/>
      </w:pPr>
      <w:r>
        <w:rPr>
          <w:b/>
        </w:rPr>
        <w:t>第9条（乙からの解約）</w:t>
      </w:r>
    </w:p>
    <w:p>
      <w:r>
        <w:t>乙は、甲に対して少なくとも　か月前に解約の申入れをすることにより、本契約を解約することができる。</w:t>
      </w:r>
    </w:p>
    <w:p>
      <w:pPr>
        <w:spacing w:after="0"/>
      </w:pPr>
      <w:r>
        <w:rPr>
          <w:b/>
        </w:rPr>
        <w:t>第10条（明渡しと原状回復）</w:t>
      </w:r>
    </w:p>
    <w:p>
      <w:r>
        <w:t>乙は、本契約が終了したときは、物件を明け渡す。乙は、通常の使用による損耗と経年変化を除き、物件を原状に回復する。原状回復の範囲は、国土交通省「原状回復をめぐるトラブルとガイドライン」を参考に、甲乙が協議して定める。</w:t>
      </w:r>
    </w:p>
    <w:p>
      <w:pPr>
        <w:spacing w:after="0"/>
      </w:pPr>
      <w:r>
        <w:rPr>
          <w:b/>
        </w:rPr>
        <w:t>第11条（立入り）</w:t>
      </w:r>
    </w:p>
    <w:p>
      <w:r>
        <w:t>甲は、物件の防火、構造の保全その他管理上特に必要があるときは、あらかじめ乙の承諾を得て、物件に立ち入ることができる。</w:t>
      </w:r>
    </w:p>
    <w:p>
      <w:pPr>
        <w:spacing w:after="0"/>
      </w:pPr>
      <w:r>
        <w:rPr>
          <w:b/>
        </w:rPr>
        <w:t>第12条（連帯保証）</w:t>
      </w:r>
    </w:p>
    <w:p>
      <w:r>
        <w:t>連帯保証人は、乙と連帯して、本契約から生じる乙の債務を、頭書の極度額の範囲で保証する。</w:t>
      </w:r>
    </w:p>
    <w:p>
      <w:pPr>
        <w:spacing w:after="0"/>
      </w:pPr>
      <w:r>
        <w:rPr>
          <w:b/>
        </w:rPr>
        <w:t>第13条（反社会的勢力の排除）</w:t>
      </w:r>
    </w:p>
    <w:p>
      <w:r>
        <w:t>甲及び乙は、自らが暴力団などの反社会的勢力でないこと、及び反社会的勢力と関係を持たないことを確約する。違反したときは、相手方は催告なく本契約を解除することができる。</w:t>
      </w:r>
    </w:p>
    <w:p>
      <w:pPr>
        <w:spacing w:after="0"/>
      </w:pPr>
      <w:r>
        <w:rPr>
          <w:b/>
        </w:rPr>
        <w:t>第14条（管轄）</w:t>
      </w:r>
    </w:p>
    <w:p>
      <w:r>
        <w:t>本契約に関する紛争は、物件の所在地を管轄する　　　　　を第一審の管轄裁判所とする。</w:t>
      </w:r>
    </w:p>
    <w:p>
      <w:pPr>
        <w:spacing w:after="0"/>
      </w:pPr>
      <w:r>
        <w:rPr>
          <w:b/>
        </w:rPr>
        <w:t>第15条（協議）</w:t>
      </w:r>
    </w:p>
    <w:p>
      <w:r>
        <w:t>本契約に定めのない事項は、民法、借地借家法その他の法令と慣行に従い、甲乙誠意をもって協議して定める。</w:t>
      </w:r>
    </w:p>
    <w:p>
      <w:r>
        <w:t>本契約の成立を証するため本書2通を作成し、甲乙及び連帯保証人が署名押印のうえ、甲乙が各1通を保有する。</w:t>
      </w:r>
    </w:p>
    <w:p>
      <w:r>
        <w:t xml:space="preserve">　　　　年　　月　　日</w:t>
      </w:r>
    </w:p>
    <w:p>
      <w:r>
        <w:t xml:space="preserve">貸主（甲）　住所　</w:t>
      </w:r>
    </w:p>
    <w:p>
      <w:r>
        <w:t xml:space="preserve">　　　　　　氏名　　　　　　　　　　　　　　　　　　　印</w:t>
      </w:r>
    </w:p>
    <w:p>
      <w:r>
        <w:t xml:space="preserve">借主（乙）　住所　</w:t>
      </w:r>
    </w:p>
    <w:p>
      <w:r>
        <w:t xml:space="preserve">　　　　　　氏名　　　　　　　　　　　　　　　　　　　印</w:t>
      </w:r>
    </w:p>
    <w:p>
      <w:r>
        <w:t xml:space="preserve">連帯保証人　住所　</w:t>
      </w:r>
    </w:p>
    <w:p>
      <w:r>
        <w:t xml:space="preserve">　　　　　　氏名　　　　　　　　　　　　　　　　　　　印</w:t>
      </w:r>
    </w:p>
    <w:p>
      <w:r>
        <w:br w:type="page"/>
      </w:r>
    </w:p>
    <w:p>
      <w:r>
        <w:rPr>
          <w:b/>
        </w:rPr>
        <w:t>別表　修繕の分担（甲＝貸主、乙＝借主）</w:t>
      </w:r>
    </w:p>
    <w:tbl>
      <w:tblPr>
        <w:tblStyle w:val="TableGrid"/>
        <w:tblW w:type="auto" w:w="0"/>
        <w:tblLook w:firstColumn="1" w:firstRow="1" w:lastColumn="0" w:lastRow="0" w:noHBand="0" w:noVBand="1" w:val="04A0"/>
      </w:tblPr>
      <w:tblGrid>
        <w:gridCol w:w="4819"/>
        <w:gridCol w:w="4819"/>
      </w:tblGrid>
      <w:tr>
        <w:tc>
          <w:tcPr>
            <w:tcW w:type="dxa" w:w="4819"/>
          </w:tcPr>
          <w:p>
            <w:r>
              <w:rPr>
                <w:sz w:val="18"/>
              </w:rPr>
              <w:t>内容</w:t>
            </w:r>
          </w:p>
        </w:tc>
        <w:tc>
          <w:tcPr>
            <w:tcW w:type="dxa" w:w="4819"/>
          </w:tcPr>
          <w:p>
            <w:r>
              <w:rPr>
                <w:sz w:val="18"/>
              </w:rPr>
              <w:t>負担</w:t>
            </w:r>
          </w:p>
        </w:tc>
      </w:tr>
      <w:tr>
        <w:tc>
          <w:tcPr>
            <w:tcW w:type="dxa" w:w="4819"/>
          </w:tcPr>
          <w:p>
            <w:r>
              <w:rPr>
                <w:sz w:val="18"/>
              </w:rPr>
              <w:t>電球・蛍光灯の交換</w:t>
            </w:r>
          </w:p>
        </w:tc>
        <w:tc>
          <w:tcPr>
            <w:tcW w:type="dxa" w:w="4819"/>
          </w:tcPr>
          <w:p>
            <w:r>
              <w:rPr>
                <w:sz w:val="18"/>
              </w:rPr>
              <w:t>乙</w:t>
            </w:r>
          </w:p>
        </w:tc>
      </w:tr>
      <w:tr>
        <w:tc>
          <w:tcPr>
            <w:tcW w:type="dxa" w:w="4819"/>
          </w:tcPr>
          <w:p>
            <w:r>
              <w:rPr>
                <w:sz w:val="18"/>
              </w:rPr>
              <w:t>ヒューズ・水栓のパッキンの交換</w:t>
            </w:r>
          </w:p>
        </w:tc>
        <w:tc>
          <w:tcPr>
            <w:tcW w:type="dxa" w:w="4819"/>
          </w:tcPr>
          <w:p>
            <w:r>
              <w:rPr>
                <w:sz w:val="18"/>
              </w:rPr>
              <w:t>乙</w:t>
            </w:r>
          </w:p>
        </w:tc>
      </w:tr>
      <w:tr>
        <w:tc>
          <w:tcPr>
            <w:tcW w:type="dxa" w:w="4819"/>
          </w:tcPr>
          <w:p>
            <w:r>
              <w:rPr>
                <w:sz w:val="18"/>
              </w:rPr>
              <w:t>障子紙・ふすま紙の張替え</w:t>
            </w:r>
          </w:p>
        </w:tc>
        <w:tc>
          <w:tcPr>
            <w:tcW w:type="dxa" w:w="4819"/>
          </w:tcPr>
          <w:p>
            <w:r>
              <w:rPr>
                <w:sz w:val="18"/>
              </w:rPr>
              <w:t>乙</w:t>
            </w:r>
          </w:p>
        </w:tc>
      </w:tr>
      <w:tr>
        <w:tc>
          <w:tcPr>
            <w:tcW w:type="dxa" w:w="4819"/>
          </w:tcPr>
          <w:p>
            <w:r>
              <w:rPr>
                <w:sz w:val="18"/>
              </w:rPr>
              <w:t>給湯器・エアコンなど設備の故障</w:t>
            </w:r>
          </w:p>
        </w:tc>
        <w:tc>
          <w:tcPr>
            <w:tcW w:type="dxa" w:w="4819"/>
          </w:tcPr>
          <w:p>
            <w:r>
              <w:rPr>
                <w:sz w:val="18"/>
              </w:rPr>
              <w:t>甲</w:t>
            </w:r>
          </w:p>
        </w:tc>
      </w:tr>
      <w:tr>
        <w:tc>
          <w:tcPr>
            <w:tcW w:type="dxa" w:w="4819"/>
          </w:tcPr>
          <w:p>
            <w:r>
              <w:rPr>
                <w:sz w:val="18"/>
              </w:rPr>
              <w:t>雨漏り・建物の構造部分</w:t>
            </w:r>
          </w:p>
        </w:tc>
        <w:tc>
          <w:tcPr>
            <w:tcW w:type="dxa" w:w="4819"/>
          </w:tcPr>
          <w:p>
            <w:r>
              <w:rPr>
                <w:sz w:val="18"/>
              </w:rPr>
              <w:t>甲</w:t>
            </w:r>
          </w:p>
        </w:tc>
      </w:tr>
      <w:tr>
        <w:tc>
          <w:tcPr>
            <w:tcW w:type="dxa" w:w="4819"/>
          </w:tcPr>
          <w:p>
            <w:r>
              <w:rPr>
                <w:sz w:val="18"/>
              </w:rPr>
              <w:t>乙の故意・過失による破損</w:t>
            </w:r>
          </w:p>
        </w:tc>
        <w:tc>
          <w:tcPr>
            <w:tcW w:type="dxa" w:w="4819"/>
          </w:tcPr>
          <w:p>
            <w:r>
              <w:rPr>
                <w:sz w:val="18"/>
              </w:rPr>
              <w:t>乙</w:t>
            </w:r>
          </w:p>
        </w:tc>
      </w:tr>
    </w:tbl>
    <w:p/>
    <w:p>
      <w:r>
        <w:rPr>
          <w:b/>
        </w:rPr>
        <w:t>別紙　設備と入居時の状態の確認</w:t>
      </w:r>
    </w:p>
    <w:p>
      <w:r>
        <w:rPr>
          <w:sz w:val="16"/>
        </w:rPr>
        <w:t>入居の日に甲乙が立ち会って確かめ、写真を撮って番号を書いておくと、退去のときの原状回復の話し合いに使えます。</w:t>
      </w:r>
    </w:p>
    <w:tbl>
      <w:tblPr>
        <w:tblStyle w:val="TableGrid"/>
        <w:tblW w:type="auto" w:w="0"/>
        <w:tblLook w:firstColumn="1" w:firstRow="1" w:lastColumn="0" w:lastRow="0" w:noHBand="0" w:noVBand="1" w:val="04A0"/>
      </w:tblPr>
      <w:tblGrid>
        <w:gridCol w:w="3213"/>
        <w:gridCol w:w="3213"/>
        <w:gridCol w:w="3213"/>
      </w:tblGrid>
      <w:tr>
        <w:tc>
          <w:tcPr>
            <w:tcW w:type="dxa" w:w="3213"/>
          </w:tcPr>
          <w:p>
            <w:r>
              <w:rPr>
                <w:sz w:val="18"/>
              </w:rPr>
              <w:t>場所・設備</w:t>
            </w:r>
          </w:p>
        </w:tc>
        <w:tc>
          <w:tcPr>
            <w:tcW w:type="dxa" w:w="3213"/>
          </w:tcPr>
          <w:p>
            <w:r>
              <w:rPr>
                <w:sz w:val="18"/>
              </w:rPr>
              <w:t>入居時の状態</w:t>
            </w:r>
          </w:p>
        </w:tc>
        <w:tc>
          <w:tcPr>
            <w:tcW w:type="dxa" w:w="3213"/>
          </w:tcPr>
          <w:p>
            <w:r>
              <w:rPr>
                <w:sz w:val="18"/>
              </w:rPr>
              <w:t>写真の番号</w:t>
            </w:r>
          </w:p>
        </w:tc>
      </w:tr>
      <w:tr>
        <w:tc>
          <w:tcPr>
            <w:tcW w:type="dxa" w:w="3213"/>
          </w:tcPr>
          <w:p>
            <w:r>
              <w:rPr>
                <w:sz w:val="18"/>
              </w:rPr>
              <w:t>床・壁・天井</w:t>
            </w:r>
          </w:p>
        </w:tc>
        <w:tc>
          <w:tcPr>
            <w:tcW w:type="dxa" w:w="3213"/>
          </w:tcPr>
          <w:p>
            <w:r>
              <w:rPr>
                <w:sz w:val="18"/>
              </w:rPr>
            </w:r>
          </w:p>
        </w:tc>
        <w:tc>
          <w:tcPr>
            <w:tcW w:type="dxa" w:w="3213"/>
          </w:tcPr>
          <w:p>
            <w:r>
              <w:rPr>
                <w:sz w:val="18"/>
              </w:rPr>
            </w:r>
          </w:p>
        </w:tc>
      </w:tr>
      <w:tr>
        <w:tc>
          <w:tcPr>
            <w:tcW w:type="dxa" w:w="3213"/>
          </w:tcPr>
          <w:p>
            <w:r>
              <w:rPr>
                <w:sz w:val="18"/>
              </w:rPr>
              <w:t>キッチン</w:t>
            </w:r>
          </w:p>
        </w:tc>
        <w:tc>
          <w:tcPr>
            <w:tcW w:type="dxa" w:w="3213"/>
          </w:tcPr>
          <w:p>
            <w:r>
              <w:rPr>
                <w:sz w:val="18"/>
              </w:rPr>
            </w:r>
          </w:p>
        </w:tc>
        <w:tc>
          <w:tcPr>
            <w:tcW w:type="dxa" w:w="3213"/>
          </w:tcPr>
          <w:p>
            <w:r>
              <w:rPr>
                <w:sz w:val="18"/>
              </w:rPr>
            </w:r>
          </w:p>
        </w:tc>
      </w:tr>
      <w:tr>
        <w:tc>
          <w:tcPr>
            <w:tcW w:type="dxa" w:w="3213"/>
          </w:tcPr>
          <w:p>
            <w:r>
              <w:rPr>
                <w:sz w:val="18"/>
              </w:rPr>
              <w:t>浴室・トイレ</w:t>
            </w:r>
          </w:p>
        </w:tc>
        <w:tc>
          <w:tcPr>
            <w:tcW w:type="dxa" w:w="3213"/>
          </w:tcPr>
          <w:p>
            <w:r>
              <w:rPr>
                <w:sz w:val="18"/>
              </w:rPr>
            </w:r>
          </w:p>
        </w:tc>
        <w:tc>
          <w:tcPr>
            <w:tcW w:type="dxa" w:w="3213"/>
          </w:tcPr>
          <w:p>
            <w:r>
              <w:rPr>
                <w:sz w:val="18"/>
              </w:rPr>
            </w:r>
          </w:p>
        </w:tc>
      </w:tr>
      <w:tr>
        <w:tc>
          <w:tcPr>
            <w:tcW w:type="dxa" w:w="3213"/>
          </w:tcPr>
          <w:p>
            <w:r>
              <w:rPr>
                <w:sz w:val="18"/>
              </w:rPr>
              <w:t>エアコン</w:t>
            </w:r>
          </w:p>
        </w:tc>
        <w:tc>
          <w:tcPr>
            <w:tcW w:type="dxa" w:w="3213"/>
          </w:tcPr>
          <w:p>
            <w:r>
              <w:rPr>
                <w:sz w:val="18"/>
              </w:rPr>
            </w:r>
          </w:p>
        </w:tc>
        <w:tc>
          <w:tcPr>
            <w:tcW w:type="dxa" w:w="3213"/>
          </w:tcPr>
          <w:p>
            <w:r>
              <w:rPr>
                <w:sz w:val="18"/>
              </w:rPr>
            </w:r>
          </w:p>
        </w:tc>
      </w:tr>
      <w:tr>
        <w:tc>
          <w:tcPr>
            <w:tcW w:type="dxa" w:w="3213"/>
          </w:tcPr>
          <w:p>
            <w:r>
              <w:rPr>
                <w:sz w:val="18"/>
              </w:rPr>
              <w:t>窓・網戸</w:t>
            </w:r>
          </w:p>
        </w:tc>
        <w:tc>
          <w:tcPr>
            <w:tcW w:type="dxa" w:w="3213"/>
          </w:tcPr>
          <w:p>
            <w:r>
              <w:rPr>
                <w:sz w:val="18"/>
              </w:rPr>
            </w:r>
          </w:p>
        </w:tc>
        <w:tc>
          <w:tcPr>
            <w:tcW w:type="dxa" w:w="3213"/>
          </w:tcPr>
          <w:p>
            <w:r>
              <w:rPr>
                <w:sz w:val="18"/>
              </w:rPr>
            </w:r>
          </w:p>
        </w:tc>
      </w:tr>
      <w:tr>
        <w:tc>
          <w:tcPr>
            <w:tcW w:type="dxa" w:w="3213"/>
          </w:tcPr>
          <w:p>
            <w:r>
              <w:rPr>
                <w:sz w:val="18"/>
              </w:rPr>
              <w:t>鍵（本数）</w:t>
            </w:r>
          </w:p>
        </w:tc>
        <w:tc>
          <w:tcPr>
            <w:tcW w:type="dxa" w:w="3213"/>
          </w:tcPr>
          <w:p>
            <w:r>
              <w:rPr>
                <w:sz w:val="18"/>
              </w:rPr>
            </w:r>
          </w:p>
        </w:tc>
        <w:tc>
          <w:tcPr>
            <w:tcW w:type="dxa" w:w="3213"/>
          </w:tcPr>
          <w:p>
            <w:r>
              <w:rPr>
                <w:sz w:val="18"/>
              </w:rPr>
            </w:r>
          </w:p>
        </w:tc>
      </w:tr>
    </w:tbl>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4"/>
      </w:rPr>
      <w:t>そろばんノート テンプレート v2026.10 ｜ sorobannote.com ｜ 一般的なひな形です。個別の判断は専門家へ。</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76" w:lineRule="auto"/>
    </w:pPr>
    <w:rPr>
      <w:rFonts w:ascii="Yu Gothic" w:hAnsi="Yu Gothic" w:eastAsia="游ゴシック"/>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sorobannote.com</dc:creator>
  <cp:keywords/>
  <dc:description>generated by python-docx</dc:description>
  <cp:lastModifiedBy>sorobannote.com</cp:lastModifiedBy>
  <cp:revision>1</cp:revision>
  <dcterms:created xsi:type="dcterms:W3CDTF">2026-10-15T00:00:00Z</dcterms:created>
  <dcterms:modified xsi:type="dcterms:W3CDTF">2026-10-15T00:00:00Z</dcterms:modified>
  <cp:category/>
</cp:coreProperties>
</file>