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type="auto" w:w="0"/>
        <w:jc w:val="right"/>
        <w:tblLook w:firstColumn="1" w:firstRow="1" w:lastColumn="0" w:lastRow="0" w:noHBand="0" w:noVBand="1" w:val="04A0"/>
      </w:tblPr>
      <w:tblGrid>
        <w:gridCol w:w="9638"/>
      </w:tblGrid>
      <w:tr>
        <w:tc>
          <w:tcPr>
            <w:tcW w:type="dxa" w:w="1587"/>
          </w:tcPr>
          <w:p>
            <w:pPr>
              <w:jc w:val="center"/>
            </w:pPr>
            <w:r>
              <w:rPr>
                <w:sz w:val="14"/>
              </w:rPr>
              <w:t>収入印紙</w:t>
              <w:br/>
              <w:br/>
              <w:t>金額に応じた印紙（表はページ参照）</w:t>
            </w:r>
          </w:p>
        </w:tc>
      </w:tr>
    </w:tbl>
    <w:p>
      <w:pPr>
        <w:jc w:val="center"/>
      </w:pPr>
      <w:r>
        <w:rPr>
          <w:b/>
          <w:sz w:val="32"/>
        </w:rPr>
        <w:t>借用書</w:t>
      </w:r>
    </w:p>
    <w:p>
      <w:r>
        <w:t xml:space="preserve">　　　　　　　　　様</w:t>
      </w:r>
    </w:p>
    <w:p>
      <w:r>
        <w:t>金　　　　　　　　　　円</w:t>
      </w:r>
    </w:p>
    <w:p>
      <w:r>
        <w:t>私は、上記の金額を、本日、確かに借り受けました。</w:t>
      </w:r>
    </w:p>
    <w:p>
      <w:pPr>
        <w:spacing w:after="0"/>
      </w:pPr>
      <w:r>
        <w:rPr>
          <w:b/>
        </w:rPr>
        <w:t>返済の期日と方法</w:t>
      </w:r>
    </w:p>
    <w:p>
      <w:r>
        <w:t xml:space="preserve">　　　　年　　月　　日までに、　　　　　　　　の方法で返済します。</w:t>
      </w:r>
    </w:p>
    <w:p>
      <w:pPr>
        <w:spacing w:after="0"/>
      </w:pPr>
      <w:r>
        <w:rPr>
          <w:b/>
        </w:rPr>
        <w:t>利息</w:t>
      </w:r>
    </w:p>
    <w:p>
      <w:r>
        <w:t>年　　　　パーセント（利息を付けない場合は「利息は付けません。」と書く）</w:t>
      </w:r>
    </w:p>
    <w:p>
      <w:pPr>
        <w:spacing w:after="0"/>
      </w:pPr>
      <w:r>
        <w:rPr>
          <w:b/>
        </w:rPr>
        <w:t>遅れたとき</w:t>
      </w:r>
    </w:p>
    <w:p>
      <w:r>
        <w:t>返済が遅れたときは、遅れた金額に対し年　　　　パーセントの遅延損害金を支払います。</w:t>
      </w:r>
    </w:p>
    <w:p>
      <w:r>
        <w:t xml:space="preserve">　　　　年　　月　　日</w:t>
      </w:r>
    </w:p>
    <w:p>
      <w:r>
        <w:t xml:space="preserve">借主　住所　</w:t>
      </w:r>
    </w:p>
    <w:p>
      <w:r>
        <w:t xml:space="preserve">　　　　　　氏名　　　　　　　　　　　　　　　　　　　印</w:t>
      </w:r>
    </w:p>
    <w:p>
      <w:r>
        <w:rPr>
          <w:sz w:val="16"/>
        </w:rPr>
        <w:t>金額が大きいとき、分割で返すときは、金銭消費貸借契約書を使ってください（sorobannote.com/templates/kinsen-shohi-taishaku-keiyakusho）。</w:t>
      </w:r>
    </w:p>
    <w:sectPr w:rsidR="00FC693F" w:rsidRPr="0006063C" w:rsidSect="00034616">
      <w:footerReference w:type="default" r:id="rId9"/>
      <w:pgSz w:w="11906" w:h="16838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sz w:val="14"/>
      </w:rPr>
      <w:t>そろばんノート テンプレート v2026.10 ｜ sorobannote.com ｜ 一般的なひな形です。個別の判断は専門家へ。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40" w:line="276" w:lineRule="auto"/>
    </w:pPr>
    <w:rPr>
      <w:rFonts w:ascii="Yu Gothic" w:hAnsi="Yu Gothic" w:eastAsia="游ゴシック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sorobannote.com</dc:creator>
  <cp:keywords/>
  <dc:description>generated by python-docx</dc:description>
  <cp:lastModifiedBy>sorobannote.com</cp:lastModifiedBy>
  <cp:revision>1</cp:revision>
  <dcterms:created xsi:type="dcterms:W3CDTF">2026-10-15T00:00:00Z</dcterms:created>
  <dcterms:modified xsi:type="dcterms:W3CDTF">2026-10-15T00:00:00Z</dcterms:modified>
  <cp:category/>
</cp:coreProperties>
</file>